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A85" w:rsidRPr="009624DF" w:rsidRDefault="009624DF" w:rsidP="009A131E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9624DF">
        <w:rPr>
          <w:rFonts w:ascii="Segoe UI" w:hAnsi="Segoe UI" w:cs="Segoe UI"/>
          <w:b/>
          <w:color w:val="000000"/>
        </w:rPr>
        <w:t>Analýzy vybraných druhů sociálních služeb, vč. návrhu optimální sítě těchto služeb</w:t>
      </w:r>
    </w:p>
    <w:p w:rsidR="009624DF" w:rsidRDefault="009624DF" w:rsidP="009A131E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9A131E" w:rsidRPr="00BF54B9" w:rsidRDefault="009A131E" w:rsidP="009A131E">
      <w:pPr>
        <w:spacing w:after="0" w:line="240" w:lineRule="auto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>Název projektu</w:t>
      </w:r>
      <w:r w:rsidRPr="00BF54B9">
        <w:rPr>
          <w:rFonts w:ascii="Arial" w:hAnsi="Arial" w:cs="Arial"/>
          <w:color w:val="000000" w:themeColor="text1"/>
        </w:rPr>
        <w:t xml:space="preserve">: „Rozvoj a podpora procesů pro zkvalitnění poskytování služeb sociálně zdravotního pomezí v Kraji Vysočina, </w:t>
      </w:r>
      <w:proofErr w:type="spellStart"/>
      <w:r w:rsidRPr="00BF54B9">
        <w:rPr>
          <w:rFonts w:ascii="Arial" w:hAnsi="Arial" w:cs="Arial"/>
          <w:color w:val="000000" w:themeColor="text1"/>
        </w:rPr>
        <w:t>reg</w:t>
      </w:r>
      <w:proofErr w:type="spellEnd"/>
      <w:r w:rsidRPr="00BF54B9">
        <w:rPr>
          <w:rFonts w:ascii="Arial" w:hAnsi="Arial" w:cs="Arial"/>
          <w:color w:val="000000" w:themeColor="text1"/>
        </w:rPr>
        <w:t xml:space="preserve">. </w:t>
      </w:r>
      <w:proofErr w:type="gramStart"/>
      <w:r w:rsidRPr="00BF54B9">
        <w:rPr>
          <w:rFonts w:ascii="Arial" w:hAnsi="Arial" w:cs="Arial"/>
          <w:color w:val="000000" w:themeColor="text1"/>
        </w:rPr>
        <w:t>č.</w:t>
      </w:r>
      <w:proofErr w:type="gramEnd"/>
      <w:r w:rsidRPr="00BF54B9">
        <w:rPr>
          <w:rFonts w:ascii="Arial" w:hAnsi="Arial" w:cs="Arial"/>
          <w:color w:val="000000" w:themeColor="text1"/>
        </w:rPr>
        <w:t xml:space="preserve"> CZ.03.02.02/00/22_006/0000953“</w:t>
      </w:r>
    </w:p>
    <w:p w:rsidR="009A131E" w:rsidRPr="00BF54B9" w:rsidRDefault="009A131E" w:rsidP="009A131E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 xml:space="preserve">Realizátor: </w:t>
      </w:r>
      <w:r w:rsidRPr="00BF54B9">
        <w:rPr>
          <w:rFonts w:ascii="Arial" w:hAnsi="Arial" w:cs="Arial"/>
          <w:color w:val="000000" w:themeColor="text1"/>
        </w:rPr>
        <w:t>Kraj Vysočina</w:t>
      </w:r>
      <w:r w:rsidRPr="00BF54B9">
        <w:rPr>
          <w:rFonts w:ascii="Arial" w:hAnsi="Arial" w:cs="Arial"/>
          <w:b/>
          <w:color w:val="000000" w:themeColor="text1"/>
        </w:rPr>
        <w:t xml:space="preserve"> </w:t>
      </w:r>
    </w:p>
    <w:p w:rsidR="009A131E" w:rsidRPr="00BF54B9" w:rsidRDefault="009A131E" w:rsidP="009A131E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9A131E" w:rsidRPr="00BF54B9" w:rsidRDefault="009A131E" w:rsidP="009A131E">
      <w:pPr>
        <w:spacing w:after="0" w:line="240" w:lineRule="auto"/>
        <w:rPr>
          <w:rFonts w:ascii="Arial" w:hAnsi="Arial" w:cs="Arial"/>
          <w:b/>
          <w:color w:val="000000" w:themeColor="text1"/>
          <w:u w:val="single"/>
        </w:rPr>
      </w:pPr>
      <w:r w:rsidRPr="00BF54B9">
        <w:rPr>
          <w:rFonts w:ascii="Arial" w:hAnsi="Arial" w:cs="Arial"/>
          <w:b/>
          <w:color w:val="000000" w:themeColor="text1"/>
          <w:u w:val="single"/>
        </w:rPr>
        <w:t>Podrobný popis navazujících aktivit (analýz) v rámci KA 6 – Plánování služeb</w:t>
      </w:r>
    </w:p>
    <w:p w:rsidR="005C718E" w:rsidRPr="00BF54B9" w:rsidRDefault="005C718E" w:rsidP="005C718E">
      <w:pPr>
        <w:spacing w:after="0"/>
        <w:jc w:val="both"/>
        <w:rPr>
          <w:rFonts w:ascii="Arial" w:hAnsi="Arial" w:cs="Arial"/>
          <w:color w:val="0070C0"/>
        </w:rPr>
      </w:pPr>
    </w:p>
    <w:p w:rsidR="005C718E" w:rsidRPr="00BF54B9" w:rsidRDefault="00566680" w:rsidP="005C718E">
      <w:pPr>
        <w:rPr>
          <w:rFonts w:ascii="Arial" w:hAnsi="Arial" w:cs="Arial"/>
          <w:b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>D</w:t>
      </w:r>
      <w:r w:rsidR="005C718E" w:rsidRPr="00BF54B9">
        <w:rPr>
          <w:rFonts w:ascii="Arial" w:hAnsi="Arial" w:cs="Arial"/>
          <w:b/>
          <w:color w:val="000000" w:themeColor="text1"/>
        </w:rPr>
        <w:t>ruhy sociálních služeb vy</w:t>
      </w:r>
      <w:r w:rsidRPr="00BF54B9">
        <w:rPr>
          <w:rFonts w:ascii="Arial" w:hAnsi="Arial" w:cs="Arial"/>
          <w:b/>
          <w:color w:val="000000" w:themeColor="text1"/>
        </w:rPr>
        <w:t>brané k analýzám a jejich počty</w:t>
      </w:r>
    </w:p>
    <w:p w:rsidR="005C718E" w:rsidRPr="00BF54B9" w:rsidRDefault="005C718E" w:rsidP="00566680">
      <w:pPr>
        <w:pStyle w:val="Odstavecseseznamem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Odlehčovací služby – všechny formy – 25</w:t>
      </w:r>
    </w:p>
    <w:p w:rsidR="005C718E" w:rsidRPr="00BF54B9" w:rsidRDefault="005C718E" w:rsidP="00566680">
      <w:pPr>
        <w:pStyle w:val="Odstavecseseznamem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Denní stacionáře – 25</w:t>
      </w:r>
    </w:p>
    <w:p w:rsidR="005C718E" w:rsidRPr="00BF54B9" w:rsidRDefault="005C718E" w:rsidP="00566680">
      <w:pPr>
        <w:pStyle w:val="Odstavecseseznamem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Centra denních služeb – 6</w:t>
      </w:r>
    </w:p>
    <w:p w:rsidR="005C718E" w:rsidRPr="00BF54B9" w:rsidRDefault="005C718E" w:rsidP="00566680">
      <w:pPr>
        <w:pStyle w:val="Odstavecseseznamem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Sociálně terapeutické dílny – 8</w:t>
      </w:r>
    </w:p>
    <w:p w:rsidR="00A46679" w:rsidRPr="00BF54B9" w:rsidRDefault="005C718E" w:rsidP="00566680">
      <w:pPr>
        <w:pStyle w:val="Odstavecseseznamem"/>
        <w:numPr>
          <w:ilvl w:val="0"/>
          <w:numId w:val="7"/>
        </w:numPr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Sociální rehabilitace – 22</w:t>
      </w:r>
    </w:p>
    <w:p w:rsidR="00A46679" w:rsidRPr="00BF54B9" w:rsidRDefault="00A46679" w:rsidP="00566680">
      <w:pPr>
        <w:pStyle w:val="Odstavecseseznamem"/>
        <w:numPr>
          <w:ilvl w:val="0"/>
          <w:numId w:val="7"/>
        </w:numPr>
        <w:rPr>
          <w:rFonts w:ascii="Arial" w:hAnsi="Arial" w:cs="Arial"/>
          <w:b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Odborné sociální poradenství – registrované sociální služby i služby poskytované jako „dobrovolná“ činnost vedle hlavní činnosti služby.</w:t>
      </w:r>
    </w:p>
    <w:p w:rsidR="00566680" w:rsidRPr="00BF54B9" w:rsidRDefault="00566680" w:rsidP="00566680">
      <w:pPr>
        <w:spacing w:after="0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566680" w:rsidRPr="00BF54B9" w:rsidRDefault="00566680" w:rsidP="00566680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 xml:space="preserve">Obecné vymezení aktivit </w:t>
      </w:r>
    </w:p>
    <w:p w:rsidR="00566680" w:rsidRPr="00BF54B9" w:rsidRDefault="00566680" w:rsidP="0056668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 xml:space="preserve">deskripce </w:t>
      </w:r>
    </w:p>
    <w:p w:rsidR="00566680" w:rsidRPr="00BF54B9" w:rsidRDefault="00566680" w:rsidP="0056668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 xml:space="preserve">mapování </w:t>
      </w:r>
    </w:p>
    <w:p w:rsidR="00566680" w:rsidRPr="00BF54B9" w:rsidRDefault="00566680" w:rsidP="0056668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analýza</w:t>
      </w:r>
    </w:p>
    <w:p w:rsidR="00566680" w:rsidRPr="00BF54B9" w:rsidRDefault="00566680" w:rsidP="0056668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modelace optimální sítě</w:t>
      </w:r>
    </w:p>
    <w:p w:rsidR="00566680" w:rsidRPr="00BF54B9" w:rsidRDefault="00566680" w:rsidP="0056668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 xml:space="preserve">kritéria pro zařazení do sítě </w:t>
      </w:r>
    </w:p>
    <w:p w:rsidR="00566680" w:rsidRPr="00BF54B9" w:rsidRDefault="00566680" w:rsidP="00566680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srovnání s ČR a jinými kraji</w:t>
      </w:r>
    </w:p>
    <w:p w:rsidR="00566680" w:rsidRPr="00BF54B9" w:rsidRDefault="00566680" w:rsidP="005C718E">
      <w:pPr>
        <w:rPr>
          <w:rFonts w:ascii="Arial" w:hAnsi="Arial" w:cs="Arial"/>
          <w:b/>
          <w:color w:val="0070C0"/>
          <w:u w:val="single"/>
        </w:rPr>
      </w:pPr>
    </w:p>
    <w:p w:rsidR="00566680" w:rsidRPr="00BF54B9" w:rsidRDefault="00566680" w:rsidP="005C718E">
      <w:pPr>
        <w:rPr>
          <w:rFonts w:ascii="Arial" w:hAnsi="Arial" w:cs="Arial"/>
          <w:b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>Podrobnější rozdělení aktivit v návaznosti na metodologii a rozsah činností</w:t>
      </w:r>
    </w:p>
    <w:p w:rsidR="005C718E" w:rsidRPr="00BF54B9" w:rsidRDefault="005C718E" w:rsidP="005C718E">
      <w:pPr>
        <w:rPr>
          <w:rFonts w:ascii="Arial" w:hAnsi="Arial" w:cs="Arial"/>
          <w:b/>
          <w:color w:val="0070C0"/>
          <w:u w:val="single"/>
        </w:rPr>
      </w:pPr>
      <w:r w:rsidRPr="00BF54B9">
        <w:rPr>
          <w:rFonts w:ascii="Arial" w:hAnsi="Arial" w:cs="Arial"/>
          <w:b/>
          <w:color w:val="0070C0"/>
          <w:u w:val="single"/>
        </w:rPr>
        <w:t>Aktivita</w:t>
      </w:r>
      <w:r w:rsidR="00566680" w:rsidRPr="00BF54B9">
        <w:rPr>
          <w:rFonts w:ascii="Arial" w:hAnsi="Arial" w:cs="Arial"/>
          <w:b/>
          <w:color w:val="0070C0"/>
          <w:u w:val="single"/>
        </w:rPr>
        <w:t xml:space="preserve"> 1</w:t>
      </w:r>
      <w:r w:rsidRPr="00BF54B9">
        <w:rPr>
          <w:rFonts w:ascii="Arial" w:hAnsi="Arial" w:cs="Arial"/>
          <w:b/>
          <w:color w:val="0070C0"/>
          <w:u w:val="single"/>
        </w:rPr>
        <w:t>: „Zmapování a analýza vybraných druhů sociálních služeb v Kraji Vysočina“</w:t>
      </w:r>
    </w:p>
    <w:p w:rsidR="005C718E" w:rsidRPr="00BF54B9" w:rsidRDefault="00704261" w:rsidP="00566680">
      <w:p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 xml:space="preserve">Cílem je zmapování </w:t>
      </w:r>
      <w:r w:rsidR="00006730" w:rsidRPr="00BF54B9">
        <w:rPr>
          <w:rFonts w:ascii="Arial" w:hAnsi="Arial" w:cs="Arial"/>
          <w:color w:val="000000" w:themeColor="text1"/>
        </w:rPr>
        <w:t>vybraných druhů sociálních služeb</w:t>
      </w:r>
      <w:r w:rsidRPr="00BF54B9">
        <w:rPr>
          <w:rFonts w:ascii="Arial" w:hAnsi="Arial" w:cs="Arial"/>
          <w:color w:val="000000" w:themeColor="text1"/>
        </w:rPr>
        <w:t>, náplně</w:t>
      </w:r>
      <w:r w:rsidR="00006730" w:rsidRPr="00BF54B9">
        <w:rPr>
          <w:rFonts w:ascii="Arial" w:hAnsi="Arial" w:cs="Arial"/>
          <w:color w:val="000000" w:themeColor="text1"/>
        </w:rPr>
        <w:t xml:space="preserve"> jejich</w:t>
      </w:r>
      <w:r w:rsidRPr="00BF54B9">
        <w:rPr>
          <w:rFonts w:ascii="Arial" w:hAnsi="Arial" w:cs="Arial"/>
          <w:color w:val="000000" w:themeColor="text1"/>
        </w:rPr>
        <w:t xml:space="preserve"> činností, rozsah jednotlivých poskytovaných aktivit, </w:t>
      </w:r>
      <w:r w:rsidR="00006730" w:rsidRPr="00BF54B9">
        <w:rPr>
          <w:rFonts w:ascii="Arial" w:hAnsi="Arial" w:cs="Arial"/>
          <w:color w:val="000000" w:themeColor="text1"/>
        </w:rPr>
        <w:t>cílové skupiny, kapacitní možnosti, financování, stávající geografická působnost</w:t>
      </w:r>
      <w:r w:rsidR="005C718E" w:rsidRPr="00BF54B9">
        <w:rPr>
          <w:rFonts w:ascii="Arial" w:hAnsi="Arial" w:cs="Arial"/>
          <w:color w:val="000000" w:themeColor="text1"/>
        </w:rPr>
        <w:t>, případně další indikátory</w:t>
      </w:r>
      <w:r w:rsidR="00006730" w:rsidRPr="00BF54B9">
        <w:rPr>
          <w:rFonts w:ascii="Arial" w:hAnsi="Arial" w:cs="Arial"/>
          <w:color w:val="000000" w:themeColor="text1"/>
        </w:rPr>
        <w:t>.</w:t>
      </w:r>
      <w:r w:rsidR="005C718E" w:rsidRPr="00BF54B9">
        <w:rPr>
          <w:rFonts w:ascii="Arial" w:hAnsi="Arial" w:cs="Arial"/>
          <w:color w:val="000000" w:themeColor="text1"/>
        </w:rPr>
        <w:t xml:space="preserve"> Současně by se měla analýza zabývat také</w:t>
      </w:r>
      <w:r w:rsidR="00006730" w:rsidRPr="00BF54B9">
        <w:rPr>
          <w:rFonts w:ascii="Arial" w:hAnsi="Arial" w:cs="Arial"/>
          <w:color w:val="000000" w:themeColor="text1"/>
        </w:rPr>
        <w:t xml:space="preserve"> </w:t>
      </w:r>
      <w:r w:rsidR="005C718E" w:rsidRPr="00BF54B9">
        <w:rPr>
          <w:rFonts w:ascii="Arial" w:hAnsi="Arial" w:cs="Arial"/>
          <w:color w:val="000000" w:themeColor="text1"/>
        </w:rPr>
        <w:t>aktivitami v rámci spolkové a další činnosti zájmových a jiných sdružení a organizací</w:t>
      </w:r>
      <w:r w:rsidR="00566680" w:rsidRPr="00BF54B9">
        <w:rPr>
          <w:rFonts w:ascii="Arial" w:hAnsi="Arial" w:cs="Arial"/>
          <w:color w:val="000000" w:themeColor="text1"/>
        </w:rPr>
        <w:t xml:space="preserve"> působících v geografických územích a obcích</w:t>
      </w:r>
      <w:r w:rsidR="005C718E" w:rsidRPr="00BF54B9">
        <w:rPr>
          <w:rFonts w:ascii="Arial" w:hAnsi="Arial" w:cs="Arial"/>
          <w:color w:val="000000" w:themeColor="text1"/>
        </w:rPr>
        <w:t xml:space="preserve">. </w:t>
      </w:r>
    </w:p>
    <w:p w:rsidR="00A46679" w:rsidRPr="00BF54B9" w:rsidRDefault="00A46679" w:rsidP="00566680">
      <w:p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>Návrh metodologie</w:t>
      </w:r>
      <w:r w:rsidRPr="00BF54B9">
        <w:rPr>
          <w:rFonts w:ascii="Arial" w:hAnsi="Arial" w:cs="Arial"/>
          <w:color w:val="000000" w:themeColor="text1"/>
        </w:rPr>
        <w:t>: integrovaný metodologický přístup tj. kombinace kvantitativní a kvalitativní strategie.</w:t>
      </w:r>
    </w:p>
    <w:p w:rsidR="00A46679" w:rsidRPr="00BF54B9" w:rsidRDefault="00A46679" w:rsidP="0056668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BF54B9">
        <w:rPr>
          <w:rFonts w:ascii="Arial" w:hAnsi="Arial" w:cs="Arial"/>
          <w:b/>
          <w:color w:val="000000" w:themeColor="text1"/>
        </w:rPr>
        <w:t>Desk</w:t>
      </w:r>
      <w:proofErr w:type="spellEnd"/>
      <w:r w:rsidRPr="00BF54B9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Pr="00BF54B9">
        <w:rPr>
          <w:rFonts w:ascii="Arial" w:hAnsi="Arial" w:cs="Arial"/>
          <w:b/>
          <w:color w:val="000000" w:themeColor="text1"/>
        </w:rPr>
        <w:t>research</w:t>
      </w:r>
      <w:proofErr w:type="spellEnd"/>
      <w:r w:rsidRPr="00BF54B9">
        <w:rPr>
          <w:rFonts w:ascii="Arial" w:hAnsi="Arial" w:cs="Arial"/>
          <w:color w:val="000000" w:themeColor="text1"/>
        </w:rPr>
        <w:t xml:space="preserve"> – mapování jednotlivých výše uvedených druhů služeb, ale i souvisejících aktivit v Kraji Vysočina, ORP a obcích.</w:t>
      </w:r>
    </w:p>
    <w:p w:rsidR="00A46679" w:rsidRPr="00BF54B9" w:rsidRDefault="00A46679" w:rsidP="0056668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>Dotazníkové šetření</w:t>
      </w:r>
      <w:r w:rsidRPr="00BF54B9">
        <w:rPr>
          <w:rFonts w:ascii="Arial" w:hAnsi="Arial" w:cs="Arial"/>
          <w:color w:val="000000" w:themeColor="text1"/>
        </w:rPr>
        <w:t xml:space="preserve"> </w:t>
      </w:r>
      <w:r w:rsidR="0093092B" w:rsidRPr="00BF54B9">
        <w:rPr>
          <w:rFonts w:ascii="Arial" w:hAnsi="Arial" w:cs="Arial"/>
          <w:color w:val="000000" w:themeColor="text1"/>
        </w:rPr>
        <w:t xml:space="preserve">(cca 100 subjektů) </w:t>
      </w:r>
      <w:r w:rsidRPr="00BF54B9">
        <w:rPr>
          <w:rFonts w:ascii="Arial" w:hAnsi="Arial" w:cs="Arial"/>
          <w:color w:val="000000" w:themeColor="text1"/>
        </w:rPr>
        <w:t xml:space="preserve">– šetření </w:t>
      </w:r>
      <w:proofErr w:type="spellStart"/>
      <w:r w:rsidRPr="00BF54B9">
        <w:rPr>
          <w:rFonts w:ascii="Arial" w:hAnsi="Arial" w:cs="Arial"/>
          <w:color w:val="000000" w:themeColor="text1"/>
        </w:rPr>
        <w:t>fakticitních</w:t>
      </w:r>
      <w:proofErr w:type="spellEnd"/>
      <w:r w:rsidRPr="00BF54B9">
        <w:rPr>
          <w:rFonts w:ascii="Arial" w:hAnsi="Arial" w:cs="Arial"/>
          <w:color w:val="000000" w:themeColor="text1"/>
        </w:rPr>
        <w:t xml:space="preserve"> údajů o jednotlivých službách a aktivitách </w:t>
      </w:r>
      <w:r w:rsidR="00566680" w:rsidRPr="00BF54B9">
        <w:rPr>
          <w:rFonts w:ascii="Arial" w:hAnsi="Arial" w:cs="Arial"/>
          <w:color w:val="000000" w:themeColor="text1"/>
        </w:rPr>
        <w:t xml:space="preserve">s využitím </w:t>
      </w:r>
      <w:r w:rsidRPr="00BF54B9">
        <w:rPr>
          <w:rFonts w:ascii="Arial" w:hAnsi="Arial" w:cs="Arial"/>
          <w:color w:val="000000" w:themeColor="text1"/>
        </w:rPr>
        <w:t>CAWI technik</w:t>
      </w:r>
      <w:r w:rsidR="00566680" w:rsidRPr="00BF54B9">
        <w:rPr>
          <w:rFonts w:ascii="Arial" w:hAnsi="Arial" w:cs="Arial"/>
          <w:color w:val="000000" w:themeColor="text1"/>
        </w:rPr>
        <w:t>y</w:t>
      </w:r>
      <w:r w:rsidRPr="00BF54B9">
        <w:rPr>
          <w:rFonts w:ascii="Arial" w:hAnsi="Arial" w:cs="Arial"/>
          <w:color w:val="000000" w:themeColor="text1"/>
        </w:rPr>
        <w:t xml:space="preserve"> sběru dat. Cílovou skupinu budou tvořit kompetentní zástupci poskytovatelů sociálních služeb a aktivit.</w:t>
      </w:r>
    </w:p>
    <w:p w:rsidR="00A46679" w:rsidRPr="00BF54B9" w:rsidRDefault="00A46679" w:rsidP="0056668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proofErr w:type="spellStart"/>
      <w:r w:rsidRPr="00BF54B9">
        <w:rPr>
          <w:rFonts w:ascii="Arial" w:hAnsi="Arial" w:cs="Arial"/>
          <w:b/>
          <w:color w:val="000000" w:themeColor="text1"/>
        </w:rPr>
        <w:t>Polostandardizované</w:t>
      </w:r>
      <w:proofErr w:type="spellEnd"/>
      <w:r w:rsidRPr="00BF54B9">
        <w:rPr>
          <w:rFonts w:ascii="Arial" w:hAnsi="Arial" w:cs="Arial"/>
          <w:b/>
          <w:color w:val="000000" w:themeColor="text1"/>
        </w:rPr>
        <w:t xml:space="preserve"> rozhovory</w:t>
      </w:r>
      <w:r w:rsidR="0093092B" w:rsidRPr="00BF54B9">
        <w:rPr>
          <w:rFonts w:ascii="Arial" w:hAnsi="Arial" w:cs="Arial"/>
          <w:color w:val="000000" w:themeColor="text1"/>
        </w:rPr>
        <w:t xml:space="preserve"> cca 60 – 80 rozhovorů</w:t>
      </w:r>
      <w:r w:rsidRPr="00BF54B9">
        <w:rPr>
          <w:rFonts w:ascii="Arial" w:hAnsi="Arial" w:cs="Arial"/>
          <w:color w:val="000000" w:themeColor="text1"/>
        </w:rPr>
        <w:t>. Cílovou skupinu budou tvořit</w:t>
      </w:r>
      <w:r w:rsidR="00F61F12" w:rsidRPr="00BF54B9">
        <w:rPr>
          <w:rFonts w:ascii="Arial" w:hAnsi="Arial" w:cs="Arial"/>
          <w:color w:val="000000" w:themeColor="text1"/>
        </w:rPr>
        <w:t xml:space="preserve"> </w:t>
      </w:r>
      <w:r w:rsidRPr="00BF54B9">
        <w:rPr>
          <w:rFonts w:ascii="Arial" w:hAnsi="Arial" w:cs="Arial"/>
          <w:color w:val="000000" w:themeColor="text1"/>
        </w:rPr>
        <w:t>kompetentní zástupci poskytovatelů sociálních služeb a aktivit</w:t>
      </w:r>
      <w:r w:rsidR="00F61F12" w:rsidRPr="00BF54B9">
        <w:rPr>
          <w:rFonts w:ascii="Arial" w:hAnsi="Arial" w:cs="Arial"/>
          <w:color w:val="000000" w:themeColor="text1"/>
        </w:rPr>
        <w:t>.</w:t>
      </w:r>
      <w:r w:rsidR="0093092B" w:rsidRPr="00BF54B9">
        <w:rPr>
          <w:rFonts w:ascii="Arial" w:hAnsi="Arial" w:cs="Arial"/>
          <w:color w:val="000000" w:themeColor="text1"/>
        </w:rPr>
        <w:t xml:space="preserve"> Způsob sběru dat face to face</w:t>
      </w:r>
      <w:r w:rsidR="00566680" w:rsidRPr="00BF54B9">
        <w:rPr>
          <w:rFonts w:ascii="Arial" w:hAnsi="Arial" w:cs="Arial"/>
          <w:color w:val="000000" w:themeColor="text1"/>
        </w:rPr>
        <w:t xml:space="preserve"> nebo</w:t>
      </w:r>
      <w:r w:rsidR="0093092B" w:rsidRPr="00BF54B9">
        <w:rPr>
          <w:rFonts w:ascii="Arial" w:hAnsi="Arial" w:cs="Arial"/>
          <w:color w:val="000000" w:themeColor="text1"/>
        </w:rPr>
        <w:t xml:space="preserve"> CATI.</w:t>
      </w:r>
    </w:p>
    <w:p w:rsidR="00566680" w:rsidRPr="00BF54B9" w:rsidRDefault="00566680" w:rsidP="00704261">
      <w:pPr>
        <w:rPr>
          <w:rFonts w:ascii="Arial" w:hAnsi="Arial" w:cs="Arial"/>
          <w:b/>
          <w:color w:val="0070C0"/>
          <w:u w:val="single"/>
        </w:rPr>
      </w:pPr>
    </w:p>
    <w:p w:rsidR="00DA0498" w:rsidRDefault="00DA0498">
      <w:pPr>
        <w:rPr>
          <w:rFonts w:ascii="Arial" w:hAnsi="Arial" w:cs="Arial"/>
          <w:b/>
          <w:color w:val="0070C0"/>
          <w:u w:val="single"/>
        </w:rPr>
      </w:pPr>
      <w:r>
        <w:rPr>
          <w:rFonts w:ascii="Arial" w:hAnsi="Arial" w:cs="Arial"/>
          <w:b/>
          <w:color w:val="0070C0"/>
          <w:u w:val="single"/>
        </w:rPr>
        <w:br w:type="page"/>
      </w:r>
    </w:p>
    <w:p w:rsidR="005C718E" w:rsidRPr="00BF54B9" w:rsidRDefault="00704261" w:rsidP="00704261">
      <w:pPr>
        <w:rPr>
          <w:rFonts w:ascii="Arial" w:hAnsi="Arial" w:cs="Arial"/>
          <w:b/>
          <w:color w:val="0070C0"/>
          <w:u w:val="single"/>
        </w:rPr>
      </w:pPr>
      <w:r w:rsidRPr="00BF54B9">
        <w:rPr>
          <w:rFonts w:ascii="Arial" w:hAnsi="Arial" w:cs="Arial"/>
          <w:b/>
          <w:color w:val="0070C0"/>
          <w:u w:val="single"/>
        </w:rPr>
        <w:lastRenderedPageBreak/>
        <w:t>Aktivita</w:t>
      </w:r>
      <w:r w:rsidR="00566680" w:rsidRPr="00BF54B9">
        <w:rPr>
          <w:rFonts w:ascii="Arial" w:hAnsi="Arial" w:cs="Arial"/>
          <w:b/>
          <w:color w:val="0070C0"/>
          <w:u w:val="single"/>
        </w:rPr>
        <w:t xml:space="preserve"> 2</w:t>
      </w:r>
      <w:r w:rsidRPr="00BF54B9">
        <w:rPr>
          <w:rFonts w:ascii="Arial" w:hAnsi="Arial" w:cs="Arial"/>
          <w:b/>
          <w:color w:val="0070C0"/>
          <w:u w:val="single"/>
        </w:rPr>
        <w:t xml:space="preserve">: „Modelace optimální </w:t>
      </w:r>
      <w:r w:rsidR="008A1330" w:rsidRPr="00BF54B9">
        <w:rPr>
          <w:rFonts w:ascii="Arial" w:hAnsi="Arial" w:cs="Arial"/>
          <w:b/>
          <w:color w:val="0070C0"/>
          <w:u w:val="single"/>
        </w:rPr>
        <w:t xml:space="preserve">sítě </w:t>
      </w:r>
      <w:r w:rsidRPr="00BF54B9">
        <w:rPr>
          <w:rFonts w:ascii="Arial" w:hAnsi="Arial" w:cs="Arial"/>
          <w:b/>
          <w:color w:val="0070C0"/>
          <w:u w:val="single"/>
        </w:rPr>
        <w:t>vybraných druhů sociálních služeb</w:t>
      </w:r>
      <w:r w:rsidR="005C718E" w:rsidRPr="00BF54B9">
        <w:rPr>
          <w:rFonts w:ascii="Arial" w:hAnsi="Arial" w:cs="Arial"/>
          <w:b/>
          <w:color w:val="0070C0"/>
          <w:u w:val="single"/>
        </w:rPr>
        <w:t>“</w:t>
      </w:r>
    </w:p>
    <w:p w:rsidR="005C718E" w:rsidRPr="00BF54B9" w:rsidRDefault="005C718E" w:rsidP="00566680">
      <w:p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>Cílem je nastavení</w:t>
      </w:r>
      <w:r w:rsidR="00D13AA3" w:rsidRPr="00BF54B9">
        <w:rPr>
          <w:rFonts w:ascii="Arial" w:hAnsi="Arial" w:cs="Arial"/>
          <w:color w:val="000000" w:themeColor="text1"/>
        </w:rPr>
        <w:t xml:space="preserve"> optimální kapacity </w:t>
      </w:r>
      <w:r w:rsidR="00566680" w:rsidRPr="00BF54B9">
        <w:rPr>
          <w:rFonts w:ascii="Arial" w:hAnsi="Arial" w:cs="Arial"/>
          <w:color w:val="000000" w:themeColor="text1"/>
        </w:rPr>
        <w:t>vybraných sociálních</w:t>
      </w:r>
      <w:r w:rsidR="00D13AA3" w:rsidRPr="00BF54B9">
        <w:rPr>
          <w:rFonts w:ascii="Arial" w:hAnsi="Arial" w:cs="Arial"/>
          <w:color w:val="000000" w:themeColor="text1"/>
        </w:rPr>
        <w:t xml:space="preserve"> služeb v geografických územích kraje, rozsah jejich činností, vym</w:t>
      </w:r>
      <w:r w:rsidR="008A1330" w:rsidRPr="00BF54B9">
        <w:rPr>
          <w:rFonts w:ascii="Arial" w:hAnsi="Arial" w:cs="Arial"/>
          <w:color w:val="000000" w:themeColor="text1"/>
        </w:rPr>
        <w:t>ezení cílových skupin a aktivit, personální kapacity – úvazky a další</w:t>
      </w:r>
      <w:r w:rsidR="00D13AA3" w:rsidRPr="00BF54B9">
        <w:rPr>
          <w:rFonts w:ascii="Arial" w:hAnsi="Arial" w:cs="Arial"/>
          <w:color w:val="000000" w:themeColor="text1"/>
        </w:rPr>
        <w:t>“.</w:t>
      </w:r>
      <w:r w:rsidR="008A1330" w:rsidRPr="00BF54B9">
        <w:rPr>
          <w:rFonts w:ascii="Arial" w:hAnsi="Arial" w:cs="Arial"/>
          <w:color w:val="000000" w:themeColor="text1"/>
        </w:rPr>
        <w:t xml:space="preserve"> </w:t>
      </w:r>
    </w:p>
    <w:p w:rsidR="00D13AA3" w:rsidRPr="00BF54B9" w:rsidRDefault="008A1330" w:rsidP="00566680">
      <w:pPr>
        <w:jc w:val="both"/>
        <w:rPr>
          <w:rFonts w:ascii="Arial" w:hAnsi="Arial" w:cs="Arial"/>
          <w:b/>
          <w:i/>
          <w:color w:val="000000" w:themeColor="text1"/>
        </w:rPr>
      </w:pPr>
      <w:r w:rsidRPr="00BF54B9">
        <w:rPr>
          <w:rFonts w:ascii="Arial" w:hAnsi="Arial" w:cs="Arial"/>
          <w:b/>
          <w:i/>
          <w:color w:val="000000" w:themeColor="text1"/>
        </w:rPr>
        <w:t xml:space="preserve">Součásti analýzy může být také podíl obcí na financování těchto </w:t>
      </w:r>
      <w:r w:rsidR="00566680" w:rsidRPr="00BF54B9">
        <w:rPr>
          <w:rFonts w:ascii="Arial" w:hAnsi="Arial" w:cs="Arial"/>
          <w:b/>
          <w:i/>
          <w:color w:val="000000" w:themeColor="text1"/>
        </w:rPr>
        <w:t xml:space="preserve">sociálních </w:t>
      </w:r>
      <w:r w:rsidRPr="00BF54B9">
        <w:rPr>
          <w:rFonts w:ascii="Arial" w:hAnsi="Arial" w:cs="Arial"/>
          <w:b/>
          <w:i/>
          <w:color w:val="000000" w:themeColor="text1"/>
        </w:rPr>
        <w:t xml:space="preserve">služeb a aktivit, rozvojové záměry těchto služeb. </w:t>
      </w:r>
      <w:r w:rsidR="003C37CF">
        <w:rPr>
          <w:rFonts w:ascii="Arial" w:hAnsi="Arial" w:cs="Arial"/>
          <w:b/>
          <w:i/>
          <w:color w:val="000000" w:themeColor="text1"/>
        </w:rPr>
        <w:t>Žádoucí je i</w:t>
      </w:r>
      <w:r w:rsidRPr="00BF54B9">
        <w:rPr>
          <w:rFonts w:ascii="Arial" w:hAnsi="Arial" w:cs="Arial"/>
          <w:b/>
          <w:i/>
          <w:color w:val="000000" w:themeColor="text1"/>
        </w:rPr>
        <w:t xml:space="preserve"> pohled kompetentních zástupců obcí na přínos těchto služeb v místě </w:t>
      </w:r>
      <w:r w:rsidR="00006730" w:rsidRPr="00BF54B9">
        <w:rPr>
          <w:rFonts w:ascii="Arial" w:hAnsi="Arial" w:cs="Arial"/>
          <w:b/>
          <w:i/>
          <w:color w:val="000000" w:themeColor="text1"/>
        </w:rPr>
        <w:t xml:space="preserve">– obci </w:t>
      </w:r>
      <w:r w:rsidRPr="00BF54B9">
        <w:rPr>
          <w:rFonts w:ascii="Arial" w:hAnsi="Arial" w:cs="Arial"/>
          <w:b/>
          <w:i/>
          <w:color w:val="000000" w:themeColor="text1"/>
        </w:rPr>
        <w:t>a v území ORP.</w:t>
      </w:r>
    </w:p>
    <w:p w:rsidR="00F61F12" w:rsidRPr="00BF54B9" w:rsidRDefault="00A46679" w:rsidP="00566680">
      <w:p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>Návrh metodologie:</w:t>
      </w:r>
      <w:r w:rsidR="00F61F12" w:rsidRPr="00BF54B9">
        <w:rPr>
          <w:rFonts w:ascii="Arial" w:hAnsi="Arial" w:cs="Arial"/>
          <w:color w:val="000000" w:themeColor="text1"/>
        </w:rPr>
        <w:t xml:space="preserve"> kvalitativní analýza.</w:t>
      </w:r>
    </w:p>
    <w:p w:rsidR="0093092B" w:rsidRPr="00BF54B9" w:rsidRDefault="00F61F12" w:rsidP="00566680">
      <w:pPr>
        <w:jc w:val="both"/>
        <w:rPr>
          <w:rFonts w:ascii="Arial" w:hAnsi="Arial" w:cs="Arial"/>
          <w:color w:val="000000" w:themeColor="text1"/>
        </w:rPr>
      </w:pPr>
      <w:proofErr w:type="spellStart"/>
      <w:r w:rsidRPr="00BF54B9">
        <w:rPr>
          <w:rFonts w:ascii="Arial" w:hAnsi="Arial" w:cs="Arial"/>
          <w:color w:val="000000" w:themeColor="text1"/>
        </w:rPr>
        <w:t>Polostandardizované</w:t>
      </w:r>
      <w:proofErr w:type="spellEnd"/>
      <w:r w:rsidRPr="00BF54B9">
        <w:rPr>
          <w:rFonts w:ascii="Arial" w:hAnsi="Arial" w:cs="Arial"/>
          <w:color w:val="000000" w:themeColor="text1"/>
        </w:rPr>
        <w:t xml:space="preserve"> rozhovory</w:t>
      </w:r>
      <w:r w:rsidR="0093092B" w:rsidRPr="00BF54B9">
        <w:rPr>
          <w:rFonts w:ascii="Arial" w:hAnsi="Arial" w:cs="Arial"/>
          <w:color w:val="000000" w:themeColor="text1"/>
        </w:rPr>
        <w:t xml:space="preserve"> (cca 20 rozhovorů)</w:t>
      </w:r>
      <w:r w:rsidRPr="00BF54B9">
        <w:rPr>
          <w:rFonts w:ascii="Arial" w:hAnsi="Arial" w:cs="Arial"/>
          <w:color w:val="000000" w:themeColor="text1"/>
        </w:rPr>
        <w:t>. Cílovou skupinu mohou tvořit kompetentní zástupci obcí III typu, případně i další partneři a aktéři v sociální oblasti MAS, sdružení mikroregionů apod.</w:t>
      </w:r>
      <w:r w:rsidR="0093092B" w:rsidRPr="00BF54B9">
        <w:rPr>
          <w:rFonts w:ascii="Arial" w:hAnsi="Arial" w:cs="Arial"/>
          <w:color w:val="000000" w:themeColor="text1"/>
        </w:rPr>
        <w:t xml:space="preserve"> Způsob sběru dat face to face a CATI.</w:t>
      </w:r>
    </w:p>
    <w:p w:rsidR="00006730" w:rsidRPr="00BF54B9" w:rsidRDefault="005C718E" w:rsidP="00006730">
      <w:pPr>
        <w:rPr>
          <w:rFonts w:ascii="Arial" w:hAnsi="Arial" w:cs="Arial"/>
          <w:b/>
          <w:color w:val="0070C0"/>
          <w:u w:val="single"/>
        </w:rPr>
      </w:pPr>
      <w:r w:rsidRPr="00BF54B9">
        <w:rPr>
          <w:rFonts w:ascii="Arial" w:hAnsi="Arial" w:cs="Arial"/>
          <w:b/>
          <w:color w:val="0070C0"/>
          <w:u w:val="single"/>
        </w:rPr>
        <w:t>Aktivita</w:t>
      </w:r>
      <w:r w:rsidR="00566680" w:rsidRPr="00BF54B9">
        <w:rPr>
          <w:rFonts w:ascii="Arial" w:hAnsi="Arial" w:cs="Arial"/>
          <w:b/>
          <w:color w:val="0070C0"/>
          <w:u w:val="single"/>
        </w:rPr>
        <w:t xml:space="preserve"> 3</w:t>
      </w:r>
      <w:r w:rsidRPr="00BF54B9">
        <w:rPr>
          <w:rFonts w:ascii="Arial" w:hAnsi="Arial" w:cs="Arial"/>
          <w:b/>
          <w:color w:val="0070C0"/>
          <w:u w:val="single"/>
        </w:rPr>
        <w:t>: „</w:t>
      </w:r>
      <w:r w:rsidR="00006730" w:rsidRPr="00BF54B9">
        <w:rPr>
          <w:rFonts w:ascii="Arial" w:hAnsi="Arial" w:cs="Arial"/>
          <w:b/>
          <w:color w:val="0070C0"/>
          <w:u w:val="single"/>
        </w:rPr>
        <w:t>Návrh revize a doplnění kritérií pro zařazení do Krajské sítě sociálních služeb</w:t>
      </w:r>
      <w:r w:rsidRPr="00BF54B9">
        <w:rPr>
          <w:rFonts w:ascii="Arial" w:hAnsi="Arial" w:cs="Arial"/>
          <w:b/>
          <w:color w:val="0070C0"/>
          <w:u w:val="single"/>
        </w:rPr>
        <w:t>“</w:t>
      </w:r>
      <w:r w:rsidR="00006730" w:rsidRPr="00BF54B9">
        <w:rPr>
          <w:rFonts w:ascii="Arial" w:hAnsi="Arial" w:cs="Arial"/>
          <w:b/>
          <w:color w:val="0070C0"/>
          <w:u w:val="single"/>
        </w:rPr>
        <w:t>.</w:t>
      </w:r>
    </w:p>
    <w:p w:rsidR="0093092B" w:rsidRPr="00BF54B9" w:rsidRDefault="0093092B" w:rsidP="005475D0">
      <w:p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b/>
          <w:color w:val="000000" w:themeColor="text1"/>
        </w:rPr>
        <w:t xml:space="preserve">Návrh metodologie: </w:t>
      </w:r>
      <w:proofErr w:type="spellStart"/>
      <w:r w:rsidRPr="00BF54B9">
        <w:rPr>
          <w:rFonts w:ascii="Arial" w:hAnsi="Arial" w:cs="Arial"/>
          <w:color w:val="000000" w:themeColor="text1"/>
        </w:rPr>
        <w:t>desk</w:t>
      </w:r>
      <w:proofErr w:type="spellEnd"/>
      <w:r w:rsidRPr="00BF54B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54B9">
        <w:rPr>
          <w:rFonts w:ascii="Arial" w:hAnsi="Arial" w:cs="Arial"/>
          <w:color w:val="000000" w:themeColor="text1"/>
        </w:rPr>
        <w:t>research</w:t>
      </w:r>
      <w:proofErr w:type="spellEnd"/>
      <w:r w:rsidRPr="00BF54B9">
        <w:rPr>
          <w:rFonts w:ascii="Arial" w:hAnsi="Arial" w:cs="Arial"/>
          <w:color w:val="000000" w:themeColor="text1"/>
        </w:rPr>
        <w:t xml:space="preserve"> a</w:t>
      </w:r>
      <w:r w:rsidRPr="00BF54B9">
        <w:rPr>
          <w:rFonts w:ascii="Arial" w:hAnsi="Arial" w:cs="Arial"/>
          <w:b/>
          <w:color w:val="000000" w:themeColor="text1"/>
        </w:rPr>
        <w:t xml:space="preserve"> </w:t>
      </w:r>
      <w:r w:rsidRPr="00BF54B9">
        <w:rPr>
          <w:rFonts w:ascii="Arial" w:hAnsi="Arial" w:cs="Arial"/>
          <w:color w:val="000000" w:themeColor="text1"/>
        </w:rPr>
        <w:t>kvalitativní analýza (expertní skupinová diskuse 5-6 participantů).</w:t>
      </w:r>
      <w:r w:rsidR="005475D0" w:rsidRPr="00BF54B9">
        <w:rPr>
          <w:rFonts w:ascii="Arial" w:hAnsi="Arial" w:cs="Arial"/>
          <w:color w:val="000000" w:themeColor="text1"/>
        </w:rPr>
        <w:t xml:space="preserve"> Cílem bude posouzení stávajících kritérií, zohlednění výsledků výše uvedených analýz a návrhy optimalizace kritérií pro zařazení do krajské sítě sociálních služeb.</w:t>
      </w:r>
    </w:p>
    <w:p w:rsidR="00FB26FD" w:rsidRPr="00BF54B9" w:rsidRDefault="005C718E" w:rsidP="00006730">
      <w:pPr>
        <w:rPr>
          <w:rFonts w:ascii="Arial" w:hAnsi="Arial" w:cs="Arial"/>
          <w:color w:val="0070C0"/>
        </w:rPr>
      </w:pPr>
      <w:r w:rsidRPr="00BF54B9">
        <w:rPr>
          <w:rFonts w:ascii="Arial" w:hAnsi="Arial" w:cs="Arial"/>
          <w:b/>
          <w:color w:val="0070C0"/>
          <w:u w:val="single"/>
        </w:rPr>
        <w:t>Aktivita</w:t>
      </w:r>
      <w:r w:rsidR="00566680" w:rsidRPr="00BF54B9">
        <w:rPr>
          <w:rFonts w:ascii="Arial" w:hAnsi="Arial" w:cs="Arial"/>
          <w:b/>
          <w:color w:val="0070C0"/>
          <w:u w:val="single"/>
        </w:rPr>
        <w:t xml:space="preserve"> 4</w:t>
      </w:r>
      <w:r w:rsidRPr="00BF54B9">
        <w:rPr>
          <w:rFonts w:ascii="Arial" w:hAnsi="Arial" w:cs="Arial"/>
          <w:b/>
          <w:color w:val="0070C0"/>
          <w:u w:val="single"/>
        </w:rPr>
        <w:t>: „</w:t>
      </w:r>
      <w:r w:rsidR="00006730" w:rsidRPr="00BF54B9">
        <w:rPr>
          <w:rFonts w:ascii="Arial" w:hAnsi="Arial" w:cs="Arial"/>
          <w:b/>
          <w:color w:val="0070C0"/>
          <w:u w:val="single"/>
        </w:rPr>
        <w:t>Srovnání výše uvedených sociálních služeb s ČR a vybranými dvěma kraji</w:t>
      </w:r>
      <w:r w:rsidRPr="00BF54B9">
        <w:rPr>
          <w:rFonts w:ascii="Arial" w:hAnsi="Arial" w:cs="Arial"/>
          <w:b/>
          <w:color w:val="0070C0"/>
          <w:u w:val="single"/>
        </w:rPr>
        <w:t>“</w:t>
      </w:r>
      <w:r w:rsidR="00006730" w:rsidRPr="00BF54B9">
        <w:rPr>
          <w:rFonts w:ascii="Arial" w:hAnsi="Arial" w:cs="Arial"/>
          <w:color w:val="0070C0"/>
        </w:rPr>
        <w:t xml:space="preserve"> </w:t>
      </w:r>
    </w:p>
    <w:p w:rsidR="00006730" w:rsidRPr="00BF54B9" w:rsidRDefault="005475D0" w:rsidP="005475D0">
      <w:p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 xml:space="preserve">Jednalo by se o </w:t>
      </w:r>
      <w:proofErr w:type="spellStart"/>
      <w:r w:rsidRPr="00BF54B9">
        <w:rPr>
          <w:rFonts w:ascii="Arial" w:hAnsi="Arial" w:cs="Arial"/>
          <w:color w:val="000000" w:themeColor="text1"/>
        </w:rPr>
        <w:t>benchmarking</w:t>
      </w:r>
      <w:proofErr w:type="spellEnd"/>
      <w:r w:rsidRPr="00BF54B9">
        <w:rPr>
          <w:rFonts w:ascii="Arial" w:hAnsi="Arial" w:cs="Arial"/>
          <w:color w:val="000000" w:themeColor="text1"/>
        </w:rPr>
        <w:t xml:space="preserve"> dat o rozsahu</w:t>
      </w:r>
      <w:r w:rsidR="00006730" w:rsidRPr="00BF54B9">
        <w:rPr>
          <w:rFonts w:ascii="Arial" w:hAnsi="Arial" w:cs="Arial"/>
          <w:color w:val="000000" w:themeColor="text1"/>
        </w:rPr>
        <w:t xml:space="preserve"> činností </w:t>
      </w:r>
      <w:r w:rsidRPr="00BF54B9">
        <w:rPr>
          <w:rFonts w:ascii="Arial" w:hAnsi="Arial" w:cs="Arial"/>
          <w:color w:val="000000" w:themeColor="text1"/>
        </w:rPr>
        <w:t xml:space="preserve">výše uvedených druhů sociálních služeb, </w:t>
      </w:r>
      <w:r w:rsidR="00006730" w:rsidRPr="00BF54B9">
        <w:rPr>
          <w:rFonts w:ascii="Arial" w:hAnsi="Arial" w:cs="Arial"/>
          <w:color w:val="000000" w:themeColor="text1"/>
        </w:rPr>
        <w:t>vymezení cílových skupin</w:t>
      </w:r>
      <w:r w:rsidR="005C718E" w:rsidRPr="00BF54B9">
        <w:rPr>
          <w:rFonts w:ascii="Arial" w:hAnsi="Arial" w:cs="Arial"/>
          <w:color w:val="000000" w:themeColor="text1"/>
        </w:rPr>
        <w:t xml:space="preserve"> a řada </w:t>
      </w:r>
      <w:r w:rsidRPr="00BF54B9">
        <w:rPr>
          <w:rFonts w:ascii="Arial" w:hAnsi="Arial" w:cs="Arial"/>
          <w:color w:val="000000" w:themeColor="text1"/>
        </w:rPr>
        <w:t>dalších parametrů. Komparace by zohledňovala výsledky za kraj Vysočina, Českou republiku a dva vybrané kraje (MSK a JMK).</w:t>
      </w:r>
    </w:p>
    <w:p w:rsidR="00FB26FD" w:rsidRPr="00BF54B9" w:rsidRDefault="00006730" w:rsidP="005475D0">
      <w:pPr>
        <w:jc w:val="both"/>
        <w:rPr>
          <w:rFonts w:ascii="Arial" w:hAnsi="Arial" w:cs="Arial"/>
          <w:color w:val="000000" w:themeColor="text1"/>
        </w:rPr>
      </w:pPr>
      <w:r w:rsidRPr="00BF54B9">
        <w:rPr>
          <w:rFonts w:ascii="Arial" w:hAnsi="Arial" w:cs="Arial"/>
          <w:color w:val="000000" w:themeColor="text1"/>
        </w:rPr>
        <w:t xml:space="preserve"> </w:t>
      </w:r>
      <w:r w:rsidR="0093092B" w:rsidRPr="00BF54B9">
        <w:rPr>
          <w:rFonts w:ascii="Arial" w:hAnsi="Arial" w:cs="Arial"/>
          <w:b/>
          <w:color w:val="000000" w:themeColor="text1"/>
        </w:rPr>
        <w:t xml:space="preserve">Návrh metodologie: </w:t>
      </w:r>
      <w:proofErr w:type="spellStart"/>
      <w:r w:rsidR="0093092B" w:rsidRPr="00BF54B9">
        <w:rPr>
          <w:rFonts w:ascii="Arial" w:hAnsi="Arial" w:cs="Arial"/>
          <w:color w:val="000000" w:themeColor="text1"/>
        </w:rPr>
        <w:t>desk</w:t>
      </w:r>
      <w:proofErr w:type="spellEnd"/>
      <w:r w:rsidR="0093092B" w:rsidRPr="00BF54B9">
        <w:rPr>
          <w:rFonts w:ascii="Arial" w:hAnsi="Arial" w:cs="Arial"/>
          <w:color w:val="000000" w:themeColor="text1"/>
        </w:rPr>
        <w:t xml:space="preserve"> </w:t>
      </w:r>
      <w:proofErr w:type="spellStart"/>
      <w:r w:rsidR="0093092B" w:rsidRPr="00BF54B9">
        <w:rPr>
          <w:rFonts w:ascii="Arial" w:hAnsi="Arial" w:cs="Arial"/>
          <w:color w:val="000000" w:themeColor="text1"/>
        </w:rPr>
        <w:t>research</w:t>
      </w:r>
      <w:proofErr w:type="spellEnd"/>
      <w:r w:rsidR="0093092B" w:rsidRPr="00BF54B9">
        <w:rPr>
          <w:rFonts w:ascii="Arial" w:hAnsi="Arial" w:cs="Arial"/>
          <w:color w:val="000000" w:themeColor="text1"/>
        </w:rPr>
        <w:t xml:space="preserve"> doplněn o cca 3 – </w:t>
      </w:r>
      <w:r w:rsidR="005475D0" w:rsidRPr="00BF54B9">
        <w:rPr>
          <w:rFonts w:ascii="Arial" w:hAnsi="Arial" w:cs="Arial"/>
          <w:color w:val="000000" w:themeColor="text1"/>
        </w:rPr>
        <w:t>6</w:t>
      </w:r>
      <w:r w:rsidR="0093092B" w:rsidRPr="00BF54B9">
        <w:rPr>
          <w:rFonts w:ascii="Arial" w:hAnsi="Arial" w:cs="Arial"/>
          <w:color w:val="000000" w:themeColor="text1"/>
        </w:rPr>
        <w:t xml:space="preserve"> </w:t>
      </w:r>
      <w:proofErr w:type="spellStart"/>
      <w:r w:rsidR="0093092B" w:rsidRPr="00BF54B9">
        <w:rPr>
          <w:rFonts w:ascii="Arial" w:hAnsi="Arial" w:cs="Arial"/>
          <w:color w:val="000000" w:themeColor="text1"/>
        </w:rPr>
        <w:t>polostandardizovan</w:t>
      </w:r>
      <w:r w:rsidR="00FB26FD" w:rsidRPr="00BF54B9">
        <w:rPr>
          <w:rFonts w:ascii="Arial" w:hAnsi="Arial" w:cs="Arial"/>
          <w:color w:val="000000" w:themeColor="text1"/>
        </w:rPr>
        <w:t>é</w:t>
      </w:r>
      <w:proofErr w:type="spellEnd"/>
      <w:r w:rsidR="0093092B" w:rsidRPr="00BF54B9">
        <w:rPr>
          <w:rFonts w:ascii="Arial" w:hAnsi="Arial" w:cs="Arial"/>
          <w:color w:val="000000" w:themeColor="text1"/>
        </w:rPr>
        <w:t xml:space="preserve"> rozhovor</w:t>
      </w:r>
      <w:r w:rsidR="00FB26FD" w:rsidRPr="00BF54B9">
        <w:rPr>
          <w:rFonts w:ascii="Arial" w:hAnsi="Arial" w:cs="Arial"/>
          <w:color w:val="000000" w:themeColor="text1"/>
        </w:rPr>
        <w:t>y</w:t>
      </w:r>
      <w:r w:rsidR="0093092B" w:rsidRPr="00BF54B9">
        <w:rPr>
          <w:rFonts w:ascii="Arial" w:hAnsi="Arial" w:cs="Arial"/>
          <w:color w:val="000000" w:themeColor="text1"/>
        </w:rPr>
        <w:t xml:space="preserve"> s významnými aktéry v sociální oblasti a zástupci vybraných krajů.</w:t>
      </w:r>
    </w:p>
    <w:p w:rsidR="00704261" w:rsidRPr="006879B7" w:rsidRDefault="00704261" w:rsidP="001242B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6879B7" w:rsidRPr="00D31D30" w:rsidRDefault="00DA0498" w:rsidP="006879B7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Části plnění díla: </w:t>
      </w:r>
    </w:p>
    <w:p w:rsidR="00DA0498" w:rsidRDefault="00DA0498" w:rsidP="00FB06A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FB06A1" w:rsidRPr="00D31D30" w:rsidRDefault="00FB06A1" w:rsidP="00FB06A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31D30">
        <w:rPr>
          <w:rFonts w:ascii="Arial" w:hAnsi="Arial" w:cs="Arial"/>
          <w:b/>
          <w:bCs/>
        </w:rPr>
        <w:t>Část 1 – zpracovat za 3 druhy služeb (</w:t>
      </w:r>
      <w:r w:rsidR="00DA0498">
        <w:rPr>
          <w:rFonts w:ascii="Arial" w:hAnsi="Arial" w:cs="Arial"/>
          <w:b/>
          <w:bCs/>
        </w:rPr>
        <w:t xml:space="preserve">v plném rozsahu – 4 aktivity), v termínu </w:t>
      </w:r>
      <w:proofErr w:type="gramStart"/>
      <w:r w:rsidR="00DA0498">
        <w:rPr>
          <w:rFonts w:ascii="Arial" w:hAnsi="Arial" w:cs="Arial"/>
          <w:b/>
          <w:bCs/>
        </w:rPr>
        <w:t>d</w:t>
      </w:r>
      <w:r w:rsidRPr="00D31D30">
        <w:rPr>
          <w:rFonts w:ascii="Arial" w:hAnsi="Arial" w:cs="Arial"/>
          <w:b/>
          <w:bCs/>
        </w:rPr>
        <w:t>o</w:t>
      </w:r>
      <w:proofErr w:type="gramEnd"/>
      <w:r w:rsidR="00DA0498">
        <w:rPr>
          <w:rFonts w:ascii="Arial" w:hAnsi="Arial" w:cs="Arial"/>
          <w:b/>
          <w:bCs/>
        </w:rPr>
        <w:t>: 31. </w:t>
      </w:r>
      <w:r w:rsidRPr="00D31D30">
        <w:rPr>
          <w:rFonts w:ascii="Arial" w:hAnsi="Arial" w:cs="Arial"/>
          <w:b/>
          <w:bCs/>
        </w:rPr>
        <w:t xml:space="preserve">5. 2025 </w:t>
      </w:r>
    </w:p>
    <w:p w:rsidR="00FB06A1" w:rsidRPr="00D31D30" w:rsidRDefault="00FB06A1" w:rsidP="00FB06A1">
      <w:pPr>
        <w:pStyle w:val="Odstavecseseznamem"/>
        <w:numPr>
          <w:ilvl w:val="0"/>
          <w:numId w:val="8"/>
        </w:numPr>
        <w:ind w:left="284"/>
        <w:jc w:val="both"/>
        <w:rPr>
          <w:rFonts w:ascii="Arial" w:hAnsi="Arial" w:cs="Arial"/>
          <w:color w:val="000000"/>
        </w:rPr>
      </w:pPr>
      <w:r w:rsidRPr="00D31D30">
        <w:rPr>
          <w:rFonts w:ascii="Arial" w:hAnsi="Arial" w:cs="Arial"/>
          <w:color w:val="000000"/>
        </w:rPr>
        <w:t>Sociálně terapeutické dílny – 8</w:t>
      </w:r>
    </w:p>
    <w:p w:rsidR="00FB06A1" w:rsidRPr="00D31D30" w:rsidRDefault="00FB06A1" w:rsidP="00FB06A1">
      <w:pPr>
        <w:pStyle w:val="Odstavecseseznamem"/>
        <w:numPr>
          <w:ilvl w:val="0"/>
          <w:numId w:val="8"/>
        </w:numPr>
        <w:ind w:left="284"/>
        <w:jc w:val="both"/>
        <w:rPr>
          <w:rFonts w:ascii="Arial" w:hAnsi="Arial" w:cs="Arial"/>
          <w:color w:val="000000"/>
        </w:rPr>
      </w:pPr>
      <w:r w:rsidRPr="00D31D30">
        <w:rPr>
          <w:rFonts w:ascii="Arial" w:hAnsi="Arial" w:cs="Arial"/>
          <w:color w:val="000000"/>
        </w:rPr>
        <w:t>Sociální rehabilitace – 22</w:t>
      </w:r>
    </w:p>
    <w:p w:rsidR="00FB06A1" w:rsidRPr="00D31D30" w:rsidRDefault="00FB06A1" w:rsidP="00FB06A1">
      <w:pPr>
        <w:pStyle w:val="Odstavecseseznamem"/>
        <w:numPr>
          <w:ilvl w:val="0"/>
          <w:numId w:val="8"/>
        </w:numPr>
        <w:ind w:left="284"/>
        <w:jc w:val="both"/>
        <w:rPr>
          <w:rFonts w:ascii="Arial" w:hAnsi="Arial" w:cs="Arial"/>
          <w:color w:val="000000"/>
        </w:rPr>
      </w:pPr>
      <w:r w:rsidRPr="00D31D30">
        <w:rPr>
          <w:rFonts w:ascii="Arial" w:hAnsi="Arial" w:cs="Arial"/>
          <w:color w:val="000000"/>
        </w:rPr>
        <w:t>Centra denních služeb – 6</w:t>
      </w:r>
    </w:p>
    <w:p w:rsidR="00FB06A1" w:rsidRPr="00D31D30" w:rsidRDefault="00FB06A1" w:rsidP="00FB06A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FB06A1" w:rsidRPr="00D31D30" w:rsidRDefault="00FB06A1" w:rsidP="00FB06A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31D30">
        <w:rPr>
          <w:rFonts w:ascii="Arial" w:hAnsi="Arial" w:cs="Arial"/>
          <w:b/>
          <w:bCs/>
        </w:rPr>
        <w:t>Část 2 – zpracovat za zbývající 3 druhy služeb (v pl</w:t>
      </w:r>
      <w:r w:rsidR="00DA0498">
        <w:rPr>
          <w:rFonts w:ascii="Arial" w:hAnsi="Arial" w:cs="Arial"/>
          <w:b/>
          <w:bCs/>
        </w:rPr>
        <w:t xml:space="preserve">ném rozsahu – 4 aktivity), v termínu </w:t>
      </w:r>
      <w:proofErr w:type="gramStart"/>
      <w:r w:rsidR="00DA0498">
        <w:rPr>
          <w:rFonts w:ascii="Arial" w:hAnsi="Arial" w:cs="Arial"/>
          <w:b/>
          <w:bCs/>
        </w:rPr>
        <w:t>do</w:t>
      </w:r>
      <w:proofErr w:type="gramEnd"/>
      <w:r w:rsidR="00DA0498">
        <w:rPr>
          <w:rFonts w:ascii="Arial" w:hAnsi="Arial" w:cs="Arial"/>
          <w:b/>
          <w:bCs/>
        </w:rPr>
        <w:t>: 31</w:t>
      </w:r>
      <w:r w:rsidRPr="00D31D30">
        <w:rPr>
          <w:rFonts w:ascii="Arial" w:hAnsi="Arial" w:cs="Arial"/>
          <w:b/>
          <w:bCs/>
        </w:rPr>
        <w:t>. 7. 2025</w:t>
      </w:r>
      <w:bookmarkStart w:id="0" w:name="_GoBack"/>
      <w:bookmarkEnd w:id="0"/>
    </w:p>
    <w:p w:rsidR="00FB06A1" w:rsidRPr="00D31D30" w:rsidRDefault="00FB06A1" w:rsidP="00FB06A1">
      <w:pPr>
        <w:pStyle w:val="Odstavecseseznamem"/>
        <w:numPr>
          <w:ilvl w:val="0"/>
          <w:numId w:val="8"/>
        </w:numPr>
        <w:ind w:left="284"/>
        <w:jc w:val="both"/>
        <w:rPr>
          <w:rFonts w:ascii="Arial" w:hAnsi="Arial" w:cs="Arial"/>
          <w:color w:val="000000"/>
        </w:rPr>
      </w:pPr>
      <w:r w:rsidRPr="00D31D30">
        <w:rPr>
          <w:rFonts w:ascii="Arial" w:hAnsi="Arial" w:cs="Arial"/>
          <w:color w:val="000000"/>
        </w:rPr>
        <w:t>Odlehčovací služby – všechny formy – 25</w:t>
      </w:r>
    </w:p>
    <w:p w:rsidR="00FB06A1" w:rsidRPr="00D31D30" w:rsidRDefault="00FB06A1" w:rsidP="00FB06A1">
      <w:pPr>
        <w:pStyle w:val="Odstavecseseznamem"/>
        <w:numPr>
          <w:ilvl w:val="0"/>
          <w:numId w:val="8"/>
        </w:numPr>
        <w:ind w:left="284"/>
        <w:jc w:val="both"/>
        <w:rPr>
          <w:rFonts w:ascii="Arial" w:hAnsi="Arial" w:cs="Arial"/>
          <w:color w:val="000000"/>
        </w:rPr>
      </w:pPr>
      <w:r w:rsidRPr="00D31D30">
        <w:rPr>
          <w:rFonts w:ascii="Arial" w:hAnsi="Arial" w:cs="Arial"/>
          <w:color w:val="000000"/>
        </w:rPr>
        <w:t>Denní stacionáře – 25</w:t>
      </w:r>
    </w:p>
    <w:p w:rsidR="00FB06A1" w:rsidRPr="00D31D30" w:rsidRDefault="00FB06A1" w:rsidP="00FB06A1">
      <w:pPr>
        <w:pStyle w:val="Odstavecseseznamem"/>
        <w:numPr>
          <w:ilvl w:val="0"/>
          <w:numId w:val="8"/>
        </w:numPr>
        <w:ind w:left="284"/>
        <w:jc w:val="both"/>
        <w:rPr>
          <w:rFonts w:ascii="Arial" w:hAnsi="Arial" w:cs="Arial"/>
          <w:b/>
          <w:bCs/>
          <w:color w:val="000000"/>
        </w:rPr>
      </w:pPr>
      <w:r w:rsidRPr="00D31D30">
        <w:rPr>
          <w:rFonts w:ascii="Arial" w:hAnsi="Arial" w:cs="Arial"/>
          <w:color w:val="000000"/>
        </w:rPr>
        <w:t>Odborné sociální poradenství – registrované sociální služby i služby poskytované jako „dobrovolná“ činno</w:t>
      </w:r>
      <w:r w:rsidR="00DA0498">
        <w:rPr>
          <w:rFonts w:ascii="Arial" w:hAnsi="Arial" w:cs="Arial"/>
          <w:color w:val="000000"/>
        </w:rPr>
        <w:t>st vedle hlavní činnosti služby</w:t>
      </w:r>
    </w:p>
    <w:p w:rsidR="00FB06A1" w:rsidRPr="00D31D30" w:rsidRDefault="00FB06A1" w:rsidP="00FB06A1">
      <w:pPr>
        <w:jc w:val="both"/>
        <w:rPr>
          <w:rFonts w:ascii="Arial" w:hAnsi="Arial" w:cs="Arial"/>
          <w:b/>
          <w:bCs/>
        </w:rPr>
      </w:pPr>
    </w:p>
    <w:p w:rsidR="00061969" w:rsidRPr="00D31D30" w:rsidRDefault="00061969" w:rsidP="00FB06A1">
      <w:pPr>
        <w:spacing w:after="0" w:line="240" w:lineRule="auto"/>
        <w:jc w:val="both"/>
        <w:rPr>
          <w:rFonts w:ascii="Arial" w:hAnsi="Arial" w:cs="Arial"/>
          <w:b/>
        </w:rPr>
      </w:pPr>
    </w:p>
    <w:sectPr w:rsidR="00061969" w:rsidRPr="00D31D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E6C" w:rsidRDefault="00675E6C" w:rsidP="00DA0498">
      <w:pPr>
        <w:spacing w:after="0" w:line="240" w:lineRule="auto"/>
      </w:pPr>
      <w:r>
        <w:separator/>
      </w:r>
    </w:p>
  </w:endnote>
  <w:endnote w:type="continuationSeparator" w:id="0">
    <w:p w:rsidR="00675E6C" w:rsidRDefault="00675E6C" w:rsidP="00DA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E6C" w:rsidRDefault="00675E6C" w:rsidP="00DA0498">
      <w:pPr>
        <w:spacing w:after="0" w:line="240" w:lineRule="auto"/>
      </w:pPr>
      <w:r>
        <w:separator/>
      </w:r>
    </w:p>
  </w:footnote>
  <w:footnote w:type="continuationSeparator" w:id="0">
    <w:p w:rsidR="00675E6C" w:rsidRDefault="00675E6C" w:rsidP="00DA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498" w:rsidRPr="00DA0498" w:rsidRDefault="00A71D4B">
    <w:pPr>
      <w:pStyle w:val="Zhlav"/>
      <w:rPr>
        <w:rFonts w:ascii="Arial" w:hAnsi="Arial" w:cs="Arial"/>
      </w:rPr>
    </w:pPr>
    <w:r>
      <w:rPr>
        <w:rFonts w:ascii="Arial" w:hAnsi="Arial" w:cs="Arial"/>
      </w:rPr>
      <w:t>Příloha č. 7</w:t>
    </w:r>
    <w:r w:rsidR="00DA0498" w:rsidRPr="00DA0498">
      <w:rPr>
        <w:rFonts w:ascii="Arial" w:hAnsi="Arial" w:cs="Arial"/>
      </w:rPr>
      <w:t xml:space="preserve"> – Specifikace předmětu plnění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59BB"/>
    <w:multiLevelType w:val="hybridMultilevel"/>
    <w:tmpl w:val="266078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A106E"/>
    <w:multiLevelType w:val="hybridMultilevel"/>
    <w:tmpl w:val="215A0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8306C"/>
    <w:multiLevelType w:val="hybridMultilevel"/>
    <w:tmpl w:val="37DED0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33A5B"/>
    <w:multiLevelType w:val="hybridMultilevel"/>
    <w:tmpl w:val="D66C841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96364"/>
    <w:multiLevelType w:val="hybridMultilevel"/>
    <w:tmpl w:val="7DB2A9AC"/>
    <w:lvl w:ilvl="0" w:tplc="EA9ACB0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3D45DB"/>
    <w:multiLevelType w:val="hybridMultilevel"/>
    <w:tmpl w:val="37DED0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E2542"/>
    <w:multiLevelType w:val="hybridMultilevel"/>
    <w:tmpl w:val="F842994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B3C0E3A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61"/>
    <w:rsid w:val="00006730"/>
    <w:rsid w:val="00012A83"/>
    <w:rsid w:val="00061969"/>
    <w:rsid w:val="001242B6"/>
    <w:rsid w:val="00150EBC"/>
    <w:rsid w:val="003178D5"/>
    <w:rsid w:val="003C37CF"/>
    <w:rsid w:val="005475D0"/>
    <w:rsid w:val="00566680"/>
    <w:rsid w:val="005B2661"/>
    <w:rsid w:val="005C718E"/>
    <w:rsid w:val="006525FA"/>
    <w:rsid w:val="00675E6C"/>
    <w:rsid w:val="006879B7"/>
    <w:rsid w:val="006D3AA9"/>
    <w:rsid w:val="006F1A85"/>
    <w:rsid w:val="00704261"/>
    <w:rsid w:val="008A1330"/>
    <w:rsid w:val="008E7B76"/>
    <w:rsid w:val="00917179"/>
    <w:rsid w:val="0093092B"/>
    <w:rsid w:val="009624DF"/>
    <w:rsid w:val="009A131E"/>
    <w:rsid w:val="00A46679"/>
    <w:rsid w:val="00A71D4B"/>
    <w:rsid w:val="00BF54B9"/>
    <w:rsid w:val="00D04043"/>
    <w:rsid w:val="00D13AA3"/>
    <w:rsid w:val="00D31D30"/>
    <w:rsid w:val="00DA0498"/>
    <w:rsid w:val="00DF2B8F"/>
    <w:rsid w:val="00DF557A"/>
    <w:rsid w:val="00F61F12"/>
    <w:rsid w:val="00F80FE8"/>
    <w:rsid w:val="00FB06A1"/>
    <w:rsid w:val="00FB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02DC1"/>
  <w15:docId w15:val="{8595383D-065D-4DE5-AA38-8BBC986A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4261"/>
    <w:pPr>
      <w:spacing w:after="0" w:line="240" w:lineRule="auto"/>
      <w:ind w:left="720"/>
    </w:pPr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DA0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0498"/>
  </w:style>
  <w:style w:type="paragraph" w:styleId="Zpat">
    <w:name w:val="footer"/>
    <w:basedOn w:val="Normln"/>
    <w:link w:val="ZpatChar"/>
    <w:uiPriority w:val="99"/>
    <w:unhideWhenUsed/>
    <w:rsid w:val="00DA0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0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C2071-372E-477E-868E-0C8691A71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2</Pages>
  <Words>606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Píbilová Kateřina Ing.</cp:lastModifiedBy>
  <cp:revision>10</cp:revision>
  <dcterms:created xsi:type="dcterms:W3CDTF">2025-01-22T14:52:00Z</dcterms:created>
  <dcterms:modified xsi:type="dcterms:W3CDTF">2025-02-05T20:47:00Z</dcterms:modified>
</cp:coreProperties>
</file>